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606" w:rsidRDefault="00EC7606" w:rsidP="00EC7606">
      <w:pPr>
        <w:rPr>
          <w:b/>
          <w:bCs/>
          <w:sz w:val="32"/>
          <w:szCs w:val="32"/>
        </w:rPr>
      </w:pPr>
      <w:r>
        <w:rPr>
          <w:noProof/>
          <w:lang w:eastAsia="pl-PL"/>
        </w:rPr>
        <w:drawing>
          <wp:inline distT="0" distB="0" distL="0" distR="0" wp14:anchorId="319BF234">
            <wp:extent cx="1403350" cy="92075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920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606" w:rsidRDefault="00EC7606" w:rsidP="00EC7606">
      <w:r>
        <w:rPr>
          <w:b/>
          <w:bCs/>
          <w:sz w:val="32"/>
          <w:szCs w:val="32"/>
        </w:rPr>
        <w:t>O</w:t>
      </w:r>
      <w:r>
        <w:rPr>
          <w:b/>
          <w:bCs/>
          <w:sz w:val="32"/>
          <w:szCs w:val="32"/>
        </w:rPr>
        <w:t>d sierpnia 188 tysięcy młodych Małopolan nie zapłaci podatku</w:t>
      </w:r>
    </w:p>
    <w:p w:rsidR="00EC7606" w:rsidRDefault="00EC7606" w:rsidP="00EC7606">
      <w:pPr>
        <w:pStyle w:val="NormalnyWeb"/>
        <w:spacing w:line="240" w:lineRule="auto"/>
        <w:jc w:val="both"/>
      </w:pPr>
      <w:r>
        <w:rPr>
          <w:b/>
          <w:bCs/>
        </w:rPr>
        <w:t>Od sierpnia zaczyna obowiązywać nowelizacja ustawy o podatku dochodowym od osób fizycznych, która gwarantuje zwolnienie z PIT z przychodów z pracy oraz umów zleceń. Ulga obejmie podatników w wieku do 26 lat. W Małopolsce skorzysta na tym nawet 188 tysięcy osób. To nie koniec korzystnych zmian podatkowych. Wszyscy podatnicy rozliczający się według skali podatkowej, niezależnie od wieku, od października br. skorzystają z niższej stawki PIT 17% oraz ponad dwukrotnie wyższych kosztów uzyskania przychodu.</w:t>
      </w:r>
    </w:p>
    <w:p w:rsidR="00EC7606" w:rsidRDefault="00EC7606" w:rsidP="00EC7606">
      <w:pPr>
        <w:pStyle w:val="NormalnyWeb"/>
        <w:jc w:val="both"/>
      </w:pPr>
      <w:r>
        <w:rPr>
          <w:rStyle w:val="Pogrubienie"/>
        </w:rPr>
        <w:t>Ulga dla młodych</w:t>
      </w:r>
    </w:p>
    <w:p w:rsidR="00EC7606" w:rsidRDefault="00EC7606" w:rsidP="00EC7606">
      <w:pPr>
        <w:pStyle w:val="NormalnyWeb"/>
        <w:jc w:val="both"/>
      </w:pPr>
      <w:r>
        <w:t>Zwolnienie z PIT obejmuje przychody młodych podatników z pracy oraz z umów zlecenia do wysokości 85 528 zł w roku. Izba Administracji Skarbowej w Krakowie szacuje, że w Małopolsce z ulgi powinno skorzystać ponad 188 tysięcy osób do 26. roku życia, które w 2018 r. zapłaciło ponad 276 mln zł podatku. W skali kraju z ulgi skorzysta ponad 2 mln osób.</w:t>
      </w:r>
    </w:p>
    <w:p w:rsidR="00EC7606" w:rsidRDefault="00EC7606" w:rsidP="00EC7606">
      <w:pPr>
        <w:pStyle w:val="NormalnyWeb"/>
        <w:jc w:val="both"/>
      </w:pPr>
      <w:r>
        <w:t>Zwolnienie obowiązuje niezależnie od liczby umów lub liczby płatników. Jeżeli zarobki przekroczą próg, to dopiero nadwyżka (ponad 85 528 zł) będzie opodatkowana według skali podatkowej. W 2019 r. limit zwolnienia wynosi 35 636,67 zł, czyli 5/12 limitu rocznego, ponieważ ulga będzie obowiązywać przez 5 miesięcy, od sierpnia do grudnia.</w:t>
      </w:r>
    </w:p>
    <w:p w:rsidR="00EC7606" w:rsidRDefault="00EC7606" w:rsidP="00EC7606">
      <w:pPr>
        <w:pStyle w:val="NormalnyWeb"/>
        <w:jc w:val="both"/>
      </w:pPr>
      <w:r>
        <w:t xml:space="preserve">W tym roku, aby pracodawca nie odprowadzał zaliczek na podatek dochodowy, wystarczy złożyć mu oświadczenie. Można też nie robić nic i uwzględnić ulgę w rozliczeniu za 2019. </w:t>
      </w:r>
      <w:bookmarkStart w:id="0" w:name="_GoBack"/>
      <w:bookmarkEnd w:id="0"/>
      <w:r>
        <w:t>W przyszłym roku płatnicy (pracodawcy) nie pobiorą podatku automatycznie.</w:t>
      </w:r>
    </w:p>
    <w:p w:rsidR="00EC7606" w:rsidRDefault="00EC7606" w:rsidP="00EC7606">
      <w:pPr>
        <w:pStyle w:val="NormalnyWeb"/>
        <w:spacing w:line="360" w:lineRule="auto"/>
        <w:jc w:val="both"/>
      </w:pPr>
      <w:r>
        <w:t>Osoby z minimalnym wynagrodzeniem za pracę (2250 zł) zaoszczędzą rocznie 1592 zł a ze średnim wynagrodzeniem</w:t>
      </w:r>
      <w:bookmarkStart w:id="1" w:name="sdfootnote1anc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"" \l "sdfootnote1sym" </w:instrText>
      </w:r>
      <w:r>
        <w:rPr>
          <w:vertAlign w:val="superscript"/>
        </w:rPr>
        <w:fldChar w:fldCharType="separate"/>
      </w:r>
      <w:r>
        <w:rPr>
          <w:rStyle w:val="Hipercze"/>
          <w:sz w:val="14"/>
          <w:szCs w:val="14"/>
          <w:vertAlign w:val="superscript"/>
        </w:rPr>
        <w:t>1</w:t>
      </w:r>
      <w:r>
        <w:rPr>
          <w:vertAlign w:val="superscript"/>
        </w:rPr>
        <w:fldChar w:fldCharType="end"/>
      </w:r>
      <w:bookmarkEnd w:id="1"/>
      <w:r>
        <w:t xml:space="preserve"> – 4261 zł. Maksymalny zysk roczny z zarobkami na poziomie rocznego limitu wyniesie 6768 zł.</w:t>
      </w:r>
    </w:p>
    <w:p w:rsidR="00EC7606" w:rsidRDefault="00EC7606" w:rsidP="00EC7606">
      <w:pPr>
        <w:pStyle w:val="NormalnyWeb"/>
        <w:jc w:val="both"/>
      </w:pPr>
      <w:r>
        <w:rPr>
          <w:b/>
          <w:bCs/>
        </w:rPr>
        <w:t>Niższy PIT dla wszystkich od października</w:t>
      </w:r>
    </w:p>
    <w:p w:rsidR="00EC7606" w:rsidRDefault="00EC7606" w:rsidP="00EC7606">
      <w:pPr>
        <w:pStyle w:val="NormalnyWeb"/>
        <w:spacing w:line="240" w:lineRule="auto"/>
        <w:jc w:val="both"/>
      </w:pPr>
      <w:r>
        <w:t>Ulga dla młodych to niejedyna korzystna zmiana podatkowa w tym roku. Od października wszyscy podatnicy</w:t>
      </w:r>
      <w:r>
        <w:rPr>
          <w:rStyle w:val="Pogrubienie"/>
          <w:b w:val="0"/>
          <w:bCs w:val="0"/>
        </w:rPr>
        <w:t>, którzy rozliczają się według skali podatkowej i uzyskują dochody, m.in.:</w:t>
      </w:r>
    </w:p>
    <w:p w:rsidR="00EC7606" w:rsidRDefault="00EC7606" w:rsidP="00EC7606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t>ze stosunku pracy,</w:t>
      </w:r>
    </w:p>
    <w:p w:rsidR="00EC7606" w:rsidRDefault="00EC7606" w:rsidP="00EC7606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t>z działalności wykonywanej osobiście, w tym z umów zlecenia i o dzieło,</w:t>
      </w:r>
    </w:p>
    <w:p w:rsidR="00EC7606" w:rsidRDefault="00EC7606" w:rsidP="00EC7606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t>z działalności gospodarczej osób fizycznych,</w:t>
      </w:r>
    </w:p>
    <w:p w:rsidR="00EC7606" w:rsidRDefault="00EC7606" w:rsidP="00EC7606">
      <w:pPr>
        <w:pStyle w:val="NormalnyWeb"/>
        <w:numPr>
          <w:ilvl w:val="0"/>
          <w:numId w:val="1"/>
        </w:numPr>
        <w:spacing w:after="0" w:line="240" w:lineRule="auto"/>
        <w:jc w:val="both"/>
      </w:pPr>
      <w:r>
        <w:t>z emerytury i renty,</w:t>
      </w:r>
    </w:p>
    <w:p w:rsidR="00EC7606" w:rsidRDefault="00EC7606" w:rsidP="00EC7606">
      <w:pPr>
        <w:pStyle w:val="NormalnyWeb"/>
        <w:numPr>
          <w:ilvl w:val="0"/>
          <w:numId w:val="1"/>
        </w:numPr>
        <w:spacing w:line="240" w:lineRule="auto"/>
        <w:jc w:val="both"/>
      </w:pPr>
      <w:r>
        <w:t>z praw majątkowych</w:t>
      </w:r>
    </w:p>
    <w:p w:rsidR="00EC7606" w:rsidRDefault="00EC7606" w:rsidP="00EC7606">
      <w:pPr>
        <w:pStyle w:val="NormalnyWeb"/>
        <w:spacing w:line="360" w:lineRule="auto"/>
        <w:jc w:val="both"/>
      </w:pPr>
      <w:r>
        <w:lastRenderedPageBreak/>
        <w:t>zapłacą niższy 17 % podatek. Również od października wzrosną koszty uzyskania przychodów z 1335 zł do 3000 zł dla jednoetatowców i z 1668,72 zł do 3600 zł dla jednoetatowców dojeżdżających do pracy poza miejscem zamieszkania. Dla osób na kilku etatach koszty wzrosną odpowiednio z 2002,05 zł do 4500 zł i z 2502,56 zł do 5400 zł.</w:t>
      </w:r>
    </w:p>
    <w:p w:rsidR="00EC7606" w:rsidRDefault="00EC7606" w:rsidP="00EC7606">
      <w:pPr>
        <w:pStyle w:val="NormalnyWeb"/>
        <w:spacing w:line="360" w:lineRule="auto"/>
        <w:jc w:val="both"/>
      </w:pPr>
      <w:r>
        <w:t>W wyniku obniżenia stawki podatku oraz zwiększenia kosztów, osoby z minimalnym wynagrodzeniem za pracę zaoszczędzą rocznie 472 zł a ze średnim wynagrodzeniem - 732 zł.</w:t>
      </w:r>
    </w:p>
    <w:p w:rsidR="00EC7606" w:rsidRDefault="00EC7606" w:rsidP="00EC7606">
      <w:pPr>
        <w:pStyle w:val="sdfootnote"/>
        <w:jc w:val="both"/>
      </w:pPr>
    </w:p>
    <w:p w:rsidR="00E319AB" w:rsidRDefault="00EC7606" w:rsidP="00EC7606">
      <w:pPr>
        <w:jc w:val="both"/>
      </w:pPr>
      <w:r>
        <w:t xml:space="preserve">                                                                                                                      Naczelnik Urzędu Skarbowego</w:t>
      </w:r>
    </w:p>
    <w:p w:rsidR="00EC7606" w:rsidRDefault="00EC7606" w:rsidP="00EC7606">
      <w:pPr>
        <w:jc w:val="both"/>
      </w:pPr>
      <w:r>
        <w:t xml:space="preserve">                                                                                                                      w Miechowie</w:t>
      </w:r>
    </w:p>
    <w:p w:rsidR="00EC7606" w:rsidRPr="00EC7606" w:rsidRDefault="00EC7606" w:rsidP="00EC7606">
      <w:pPr>
        <w:jc w:val="both"/>
      </w:pPr>
      <w:r>
        <w:t xml:space="preserve">                                                                                                                      Mariola </w:t>
      </w:r>
      <w:proofErr w:type="spellStart"/>
      <w:r>
        <w:t>Farmas</w:t>
      </w:r>
      <w:proofErr w:type="spellEnd"/>
    </w:p>
    <w:sectPr w:rsidR="00EC7606" w:rsidRPr="00EC7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10F1"/>
    <w:multiLevelType w:val="multilevel"/>
    <w:tmpl w:val="46B4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06"/>
    <w:rsid w:val="00E319AB"/>
    <w:rsid w:val="00EC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41106"/>
  <w15:chartTrackingRefBased/>
  <w15:docId w15:val="{1E906EC3-5CA9-4E78-A158-49DB4C69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C760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C760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dfootnote">
    <w:name w:val="sdfootnote"/>
    <w:basedOn w:val="Normalny"/>
    <w:rsid w:val="00EC7606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EC76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 Iwona</dc:creator>
  <cp:keywords/>
  <dc:description/>
  <cp:lastModifiedBy>Kowal Iwona</cp:lastModifiedBy>
  <cp:revision>1</cp:revision>
  <dcterms:created xsi:type="dcterms:W3CDTF">2019-08-09T11:57:00Z</dcterms:created>
  <dcterms:modified xsi:type="dcterms:W3CDTF">2019-08-09T12:03:00Z</dcterms:modified>
</cp:coreProperties>
</file>